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附件1</w:t>
      </w:r>
      <w:bookmarkStart w:id="0" w:name="_GoBack"/>
      <w:bookmarkEnd w:id="0"/>
    </w:p>
    <w:tbl>
      <w:tblPr>
        <w:tblStyle w:val="2"/>
        <w:tblW w:w="738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720"/>
        <w:gridCol w:w="1080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醴娄四标输送泵管道及配件清单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1米管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弯管Φ125A90°R1000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弯管Φ125A90°R500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弯管Φ125A60°R500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弯管Φ125A30R500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弯管Φ125A15°R1000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软管3米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125A螺栓式管夹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150A管夹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锻造件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125A胶圈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黑色一次性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150A胶圈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海绵球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133U形螺栓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133U形螺栓及小垫板配支撑,螺母,底板组成一个U码(B=80)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小垫板 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螺母M16GB6170-00 10级        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底板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br w:type="page"/>
      </w:r>
    </w:p>
    <w:tbl>
      <w:tblPr>
        <w:tblStyle w:val="2"/>
        <w:tblW w:w="738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468"/>
        <w:gridCol w:w="1003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br w:type="page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洞庭溪沅水特大桥输送泵管道及配件清单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3米管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2米管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1米管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软管3米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125A压把式管夹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125胶圈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黑色一次性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150胶圈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海绵球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133U形螺栓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133U形螺栓及小垫板配支撑,螺母,底板组成一个U码(B=80)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小垫板   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螺母M16GB6170-00 10级          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底板    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object>
          <v:shape id="_x0000_i1025" o:spt="75" type="#_x0000_t75" style="height:96.5pt;width:113.5pt;" o:ole="t" fillcolor="#CCE8CF" filled="t" o:preferrelative="t" stroked="t" coordsize="21600,21600">
            <v:path/>
            <v:fill on="t" color2="#CCE8CF" opacity="0f" focussize="0,0"/>
            <v:stroke color="#FFFFFF" joinstyle="miter"/>
            <v:imagedata r:id="rId5" cropleft="21874f" croptop="6042f" cropright="22297f" cropbottom="27733f" grayscale="f" bilevel="f" o:title=""/>
            <o:lock v:ext="edit" aspectratio="t"/>
            <w10:wrap type="none"/>
            <w10:anchorlock/>
          </v:shape>
          <o:OLEObject Type="Embed" ProgID="AutoCAD.Drawing.16" ShapeID="_x0000_i1025" DrawAspect="Content" ObjectID="_1468075725" r:id="rId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</w:t>
      </w:r>
      <w:r>
        <w:object>
          <v:shape id="_x0000_i1026" o:spt="75" type="#_x0000_t75" style="height:98.25pt;width:119.2pt;" o:ole="t" fillcolor="#CCE8CF" filled="t" o:preferrelative="t" stroked="t" coordsize="21600,21600">
            <v:path/>
            <v:fill on="t" color2="#CCE8CF" opacity="0f" focussize="0,0"/>
            <v:stroke color="#FFFFFF" joinstyle="miter"/>
            <v:imagedata r:id="rId7" cropleft="22298f" croptop="17847f" cropright="35608f" cropbottom="35944f" grayscale="f" bilevel="f" o:title=""/>
            <o:lock v:ext="edit" aspectratio="t"/>
            <w10:wrap type="none"/>
            <w10:anchorlock/>
          </v:shape>
          <o:OLEObject Type="Embed" ProgID="AutoCAD.Drawing.16" ShapeID="_x0000_i1026" DrawAspect="Content" ObjectID="_1468075726" r:id="rId6">
            <o:LockedField>false</o:LockedField>
          </o:OLEObject>
        </w:objec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预埋件图片供参考，市场上有现成的标准件，但由于供货厂家不同，参数尺寸和造型会有所差异，预埋件按每节3米管一个支撑点计算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B6F8B"/>
    <w:rsid w:val="0A6B6AB8"/>
    <w:rsid w:val="17554A4C"/>
    <w:rsid w:val="1C0F7BA5"/>
    <w:rsid w:val="6B0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2023-03-18T08:23:00Z</dcterms:created>
  <dc:creator>岳明雷</dc:creator>
  <cp:lastModifiedBy>岳明雷</cp:lastModifiedBy>
  <cp:lastPrinted>2023-03-30T08:41:36Z</cp:lastPrinted>
  <dcterms:modified xsi:type="dcterms:W3CDTF">2023-03-30T08:44:26Z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402DE0D99E294540B8D52E334B123736</vt:lpwstr>
  </property>
</Properties>
</file>