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TT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CL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300625</w:t>
      </w:r>
      <w:r>
        <w:rPr>
          <w:rFonts w:hint="eastAsia" w:ascii="仿宋_GB2312" w:hAnsi="宋体" w:eastAsia="仿宋_GB2312" w:cs="仿宋"/>
          <w:b/>
          <w:bCs w:val="0"/>
          <w:kern w:val="1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    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val="en-US" w:eastAsia="zh-CN"/>
              </w:rPr>
              <w:t>湖南通泰工程有限公司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（投标包件号：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按每个包件10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标准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缴纳投标保证金，如经贵司审查后，我公司资格条件不符合本项目投标人资格要求，相关责任由我公司自行承担。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tbl>
      <w:tblPr>
        <w:tblStyle w:val="2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8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产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2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8760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3"/>
              <w:gridCol w:w="64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2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投标项目名称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szCs w:val="24"/>
                      <w:lang w:val="en-US" w:eastAsia="zh-CN"/>
                    </w:rPr>
                    <w:t>城龙高速公路第二合同段段项目部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szCs w:val="24"/>
                      <w:lang w:eastAsia="zh-CN"/>
                    </w:rPr>
                    <w:t>碎石、机制砂材料招标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招标编号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  <w:u w:val="none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TT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CL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300625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b/>
                      <w:bCs w:val="0"/>
                      <w:kern w:val="1"/>
                      <w:sz w:val="24"/>
                      <w:u w:val="singl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申请人名称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纳税人识别号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开户行及账户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  <w:lang w:val="en-US" w:eastAsia="zh-CN"/>
                    </w:rPr>
                    <w:t>办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1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发票收货联系人及电话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发票收货地址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2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  <w:szCs w:val="24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附表3：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360" w:lineRule="auto"/>
              <w:ind w:firstLine="366"/>
              <w:jc w:val="center"/>
              <w:rPr>
                <w:rFonts w:ascii="仿宋_GB2312" w:hAnsi="仿宋_GB2312" w:eastAsia="仿宋_GB2312" w:cs="仿宋"/>
                <w:b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b/>
                <w:kern w:val="1"/>
                <w:sz w:val="24"/>
              </w:rPr>
              <w:t>近三年投标货物应用情况一览表</w:t>
            </w:r>
          </w:p>
          <w:tbl>
            <w:tblPr>
              <w:tblStyle w:val="2"/>
              <w:tblW w:w="93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2"/>
              <w:gridCol w:w="1571"/>
              <w:gridCol w:w="993"/>
              <w:gridCol w:w="1419"/>
              <w:gridCol w:w="1181"/>
              <w:gridCol w:w="980"/>
              <w:gridCol w:w="1259"/>
              <w:gridCol w:w="1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36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序号</w:t>
                  </w: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项目名称</w:t>
                  </w: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实施地点</w:t>
                  </w: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货物品种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、数量及金额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使用时间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名称</w:t>
                  </w: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业主地址及电话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反馈意见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8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ind w:firstLine="48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注：1、本表填写投标人此前承担过的物资供货情况；</w:t>
            </w:r>
          </w:p>
          <w:p>
            <w:pPr>
              <w:spacing w:line="360" w:lineRule="auto"/>
              <w:ind w:firstLine="96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2、本表所列业绩须在《证明材料清单》附上合同及甲方或业主书面评价意见。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p/>
    <w:p/>
    <w:p/>
    <w:p/>
    <w:p/>
    <w:p/>
    <w:p/>
    <w:p/>
    <w:p/>
    <w:p/>
    <w:p/>
    <w:p/>
    <w:p/>
    <w:p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2"/>
        <w:tblW w:w="8429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财务报表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审计单位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银行出具的资金信用证明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合作银行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各种获奖证书或荣誉证书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相关部门或单位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YzI4MTI3ZTJkMGZiMWExZWRkMTg2MDJiMTU0NmEifQ=="/>
  </w:docVars>
  <w:rsids>
    <w:rsidRoot w:val="7D735000"/>
    <w:rsid w:val="004824E9"/>
    <w:rsid w:val="073F76B4"/>
    <w:rsid w:val="0B7E36F3"/>
    <w:rsid w:val="0B9D2936"/>
    <w:rsid w:val="0C5222F4"/>
    <w:rsid w:val="25D017F3"/>
    <w:rsid w:val="27273B90"/>
    <w:rsid w:val="2CBC7B97"/>
    <w:rsid w:val="3C7F44A5"/>
    <w:rsid w:val="3DEE61C1"/>
    <w:rsid w:val="42FA5161"/>
    <w:rsid w:val="49AE0E7E"/>
    <w:rsid w:val="58805D2E"/>
    <w:rsid w:val="606464CA"/>
    <w:rsid w:val="61952D71"/>
    <w:rsid w:val="6F653491"/>
    <w:rsid w:val="7D7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890</Words>
  <Characters>928</Characters>
  <Lines>0</Lines>
  <Paragraphs>0</Paragraphs>
  <TotalTime>1</TotalTime>
  <ScaleCrop>false</ScaleCrop>
  <LinksUpToDate>false</LinksUpToDate>
  <CharactersWithSpaces>1113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2020-08-31T04:48:00Z</dcterms:created>
  <dc:creator>肖俊杰</dc:creator>
  <cp:lastModifiedBy>雪恒</cp:lastModifiedBy>
  <dcterms:modified xsi:type="dcterms:W3CDTF">2023-06-25T03:26:17Z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6CE9B8573EFC46148574647FE5642026_13</vt:lpwstr>
  </property>
</Properties>
</file>