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10-PSG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spacing w:val="-1"/>
                      <w:sz w:val="22"/>
                      <w:szCs w:val="22"/>
                      <w:highlight w:val="none"/>
                      <w:lang w:val="en-US" w:eastAsia="zh-CN"/>
                    </w:rPr>
                    <w:t>2026年度排水管招标</w:t>
                  </w:r>
                  <w:bookmarkStart w:id="3" w:name="_GoBack"/>
                  <w:bookmarkEnd w:id="3"/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10-PSG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BCE77E4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9BE0AF8"/>
    <w:rsid w:val="2A64780E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CAE2CD9"/>
    <w:rsid w:val="4D132331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622</Words>
  <Characters>671</Characters>
  <Lines>7</Lines>
  <Paragraphs>2</Paragraphs>
  <TotalTime>0</TotalTime>
  <ScaleCrop>false</ScaleCrop>
  <LinksUpToDate>false</LinksUpToDate>
  <CharactersWithSpaces>898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2026-03-06T09:20:30Z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